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widowControl w:val="0"/>
        <w:pBdr/>
        <w:spacing w:after="200" w:line="276" w:lineRule="auto"/>
        <w:ind w:left="1440" w:firstLine="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Juan Manuel Urraco Crespo</w:t>
      </w:r>
    </w:p>
    <w:p w:rsidR="00000000" w:rsidDel="00000000" w:rsidP="00000000" w:rsidRDefault="00000000" w:rsidRPr="00000000">
      <w:pPr>
        <w:keepNext w:val="1"/>
        <w:widowControl w:val="0"/>
        <w:pBdr/>
        <w:spacing w:after="200" w:line="276" w:lineRule="auto"/>
        <w:ind w:left="1440" w:firstLine="0"/>
        <w:contextualSpacing w:val="0"/>
        <w:jc w:val="both"/>
        <w:rPr/>
      </w:pPr>
      <w:r w:rsidDel="00000000" w:rsidR="00000000" w:rsidRPr="00000000">
        <w:rPr>
          <w:rFonts w:ascii="Calibri" w:cs="Calibri" w:eastAsia="Calibri" w:hAnsi="Calibri"/>
          <w:sz w:val="24"/>
          <w:szCs w:val="24"/>
          <w:rtl w:val="0"/>
        </w:rPr>
        <w:t xml:space="preserve">Dr. En Artes Escénicas por la UAB (2012-Apto Cum Laude). Estudios Posdoctorales en Institut del Teatre (2015). Magister en Estudios Teatrales por la UAB, Univ. Pompeu Fabra (2009); Lic. en Teatro (2006), Prof. de Teatro (2005) y Prof. de Juegos Dramáticos (2003) por la UNICEN. Docente universitario de la Facultad de Arte de la UNICEN. Investigador categorizado del Centro de Investigaciones Dramáticas (CID) de la UNICEN. Participa en comité científicos, editorial y organización de encuentros, jornadas, congresos, regionales provinciales, nacionales y latinoamericanos. Gestor y director teatral.</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